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324B" w14:textId="41096C85" w:rsidR="00BB384C" w:rsidRDefault="004207D4">
      <w:r w:rsidRPr="004207D4">
        <w:drawing>
          <wp:inline distT="0" distB="0" distL="0" distR="0" wp14:anchorId="2194F074" wp14:editId="7D7F71A3">
            <wp:extent cx="5943600" cy="4185920"/>
            <wp:effectExtent l="0" t="0" r="0" b="5080"/>
            <wp:docPr id="1548120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201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7360F" w14:textId="77777777" w:rsidR="004207D4" w:rsidRDefault="004207D4"/>
    <w:p w14:paraId="47CEDF1B" w14:textId="5DACF0C0" w:rsidR="004207D4" w:rsidRPr="004207D4" w:rsidRDefault="004207D4" w:rsidP="004207D4">
      <w:pPr>
        <w:jc w:val="center"/>
        <w:rPr>
          <w:sz w:val="48"/>
          <w:szCs w:val="48"/>
        </w:rPr>
      </w:pPr>
      <w:r w:rsidRPr="004207D4">
        <w:rPr>
          <w:sz w:val="48"/>
          <w:szCs w:val="48"/>
        </w:rPr>
        <w:t>Student Guide</w:t>
      </w:r>
    </w:p>
    <w:p w14:paraId="71DFF97F" w14:textId="38737D44" w:rsidR="004207D4" w:rsidRDefault="004207D4">
      <w:r>
        <w:br w:type="page"/>
      </w:r>
    </w:p>
    <w:p w14:paraId="6F352860" w14:textId="77777777" w:rsidR="00C7602E" w:rsidRDefault="00C7602E">
      <w:r>
        <w:lastRenderedPageBreak/>
        <w:br w:type="page"/>
      </w:r>
    </w:p>
    <w:p w14:paraId="3CE8E3A2" w14:textId="77777777" w:rsidR="00C7602E" w:rsidRPr="00C7602E" w:rsidRDefault="00C7602E" w:rsidP="00C7602E">
      <w:pPr>
        <w:rPr>
          <w:b/>
          <w:bCs/>
        </w:rPr>
      </w:pPr>
      <w:r w:rsidRPr="00C7602E">
        <w:rPr>
          <w:b/>
          <w:bCs/>
        </w:rPr>
        <w:lastRenderedPageBreak/>
        <w:t>Training Disclaimer &amp; Course Introduction</w:t>
      </w:r>
    </w:p>
    <w:p w14:paraId="4D7195AB" w14:textId="77777777" w:rsidR="00C7602E" w:rsidRPr="00C7602E" w:rsidRDefault="00C7602E" w:rsidP="00C7602E">
      <w:r w:rsidRPr="00C7602E">
        <w:t>Welcome to the Yaskawa America, Inc. Crane and Hoist safety training program. This student handout is designed as a quick-reference guide to supplement your formal safety education.</w:t>
      </w:r>
    </w:p>
    <w:p w14:paraId="19879678" w14:textId="77777777" w:rsidR="00C7602E" w:rsidRPr="00C7602E" w:rsidRDefault="00C7602E" w:rsidP="00C7602E">
      <w:r w:rsidRPr="00C7602E">
        <w:t>Please review the following critical compliance and qualification criteria before proceeding with training:</w:t>
      </w:r>
    </w:p>
    <w:p w14:paraId="01A428CD" w14:textId="77777777" w:rsidR="00C7602E" w:rsidRPr="00C7602E" w:rsidRDefault="00C7602E" w:rsidP="00C7602E">
      <w:pPr>
        <w:numPr>
          <w:ilvl w:val="0"/>
          <w:numId w:val="2"/>
        </w:numPr>
      </w:pPr>
      <w:r w:rsidRPr="00C7602E">
        <w:rPr>
          <w:b/>
          <w:bCs/>
        </w:rPr>
        <w:t>Comprehensive Evaluation Required:</w:t>
      </w:r>
      <w:r w:rsidRPr="00C7602E">
        <w:t xml:space="preserve"> Becoming fully Crane and Hoist Qualified requires the successful completion of both the classroom training session and hands-on practical instruction. Additionally, candidates must successfully pass both a written examination and a hands-on operational test.</w:t>
      </w:r>
    </w:p>
    <w:p w14:paraId="11BE0496" w14:textId="77777777" w:rsidR="00C7602E" w:rsidRPr="00C7602E" w:rsidRDefault="00C7602E" w:rsidP="00C7602E">
      <w:pPr>
        <w:numPr>
          <w:ilvl w:val="0"/>
          <w:numId w:val="2"/>
        </w:numPr>
      </w:pPr>
      <w:r w:rsidRPr="00C7602E">
        <w:rPr>
          <w:b/>
          <w:bCs/>
        </w:rPr>
        <w:t>Scope of Qualification:</w:t>
      </w:r>
      <w:r w:rsidRPr="00C7602E">
        <w:t xml:space="preserve"> This qualification is strictly limited to performing standard lifts utilizing Yaskawa cranes.</w:t>
      </w:r>
    </w:p>
    <w:p w14:paraId="41C2A63D" w14:textId="77777777" w:rsidR="00C7602E" w:rsidRPr="00C7602E" w:rsidRDefault="00C7602E" w:rsidP="00C7602E">
      <w:pPr>
        <w:numPr>
          <w:ilvl w:val="0"/>
          <w:numId w:val="2"/>
        </w:numPr>
      </w:pPr>
      <w:r w:rsidRPr="00C7602E">
        <w:rPr>
          <w:b/>
          <w:bCs/>
        </w:rPr>
        <w:t>Operational Limitations:</w:t>
      </w:r>
      <w:r w:rsidRPr="00C7602E">
        <w:t xml:space="preserve"> Successfully completing this course and evaluation does not qualify the associate as a "General Crane Operator." It authorizes operation only within the strict boundaries of Yaskawa facility equipment and standard lifting procedures.</w:t>
      </w:r>
    </w:p>
    <w:p w14:paraId="63705CE5" w14:textId="77777777" w:rsidR="00C7602E" w:rsidRPr="00C7602E" w:rsidRDefault="00C7602E" w:rsidP="00C7602E">
      <w:pPr>
        <w:numPr>
          <w:ilvl w:val="0"/>
          <w:numId w:val="2"/>
        </w:numPr>
      </w:pPr>
      <w:r w:rsidRPr="00C7602E">
        <w:rPr>
          <w:b/>
          <w:bCs/>
        </w:rPr>
        <w:t>Crane Capacity Classifications:</w:t>
      </w:r>
      <w:r w:rsidRPr="00C7602E">
        <w:t xml:space="preserve"> Yaskawa crane operators are classified into three distinct capacity categories:</w:t>
      </w:r>
    </w:p>
    <w:p w14:paraId="68A8A08B" w14:textId="326BB229" w:rsidR="00C7602E" w:rsidRPr="00C7602E" w:rsidRDefault="00C7602E" w:rsidP="00C7602E">
      <w:pPr>
        <w:numPr>
          <w:ilvl w:val="1"/>
          <w:numId w:val="2"/>
        </w:numPr>
      </w:pPr>
      <w:r w:rsidRPr="00C7602E">
        <w:t>Category 1: Less than 5 ton (</w:t>
      </w:r>
      <m:oMath>
        <m:r>
          <w:rPr>
            <w:rFonts w:ascii="Cambria Math" w:hAnsi="Cambria Math"/>
          </w:rPr>
          <m:t>&lt;</m:t>
        </m:r>
        <m:r>
          <m:rPr>
            <m:nor/>
          </m:rPr>
          <m:t>5 </m:t>
        </m:r>
        <w:proofErr w:type="gramStart"/>
        <m:r>
          <m:rPr>
            <m:nor/>
          </m:rPr>
          <m:t>ton</m:t>
        </m:r>
      </m:oMath>
      <w:proofErr w:type="gramEnd"/>
      <w:r w:rsidRPr="00C7602E">
        <w:t>)</w:t>
      </w:r>
    </w:p>
    <w:p w14:paraId="2823EF28" w14:textId="28E46FAB" w:rsidR="00C7602E" w:rsidRPr="00C7602E" w:rsidRDefault="00C7602E" w:rsidP="00C7602E">
      <w:pPr>
        <w:numPr>
          <w:ilvl w:val="1"/>
          <w:numId w:val="2"/>
        </w:numPr>
      </w:pPr>
      <w:r w:rsidRPr="00C7602E">
        <w:t>Category 2: Less than 9 ton (</w:t>
      </w:r>
      <m:oMath>
        <m:r>
          <w:rPr>
            <w:rFonts w:ascii="Cambria Math" w:hAnsi="Cambria Math"/>
          </w:rPr>
          <m:t>&lt;</m:t>
        </m:r>
        <m:r>
          <m:rPr>
            <m:nor/>
          </m:rPr>
          <m:t>9 ton</m:t>
        </m:r>
      </m:oMath>
      <w:r w:rsidRPr="00C7602E">
        <w:t>)</w:t>
      </w:r>
    </w:p>
    <w:p w14:paraId="059A9246" w14:textId="77777777" w:rsidR="00C7602E" w:rsidRPr="00C7602E" w:rsidRDefault="00C7602E" w:rsidP="00C7602E">
      <w:pPr>
        <w:numPr>
          <w:ilvl w:val="1"/>
          <w:numId w:val="2"/>
        </w:numPr>
      </w:pPr>
      <w:r w:rsidRPr="00C7602E">
        <w:t xml:space="preserve">Category 3: 10 to 75 </w:t>
      </w:r>
      <w:proofErr w:type="gramStart"/>
      <w:r w:rsidRPr="00C7602E">
        <w:t>ton</w:t>
      </w:r>
      <w:proofErr w:type="gramEnd"/>
      <w:r w:rsidRPr="00C7602E">
        <w:t xml:space="preserve"> (</w:t>
      </w:r>
      <m:oMath>
        <m:r>
          <m:rPr>
            <m:nor/>
          </m:rPr>
          <m:t>10 - 75 </m:t>
        </m:r>
        <w:proofErr w:type="gramStart"/>
        <m:r>
          <m:rPr>
            <m:nor/>
          </m:rPr>
          <m:t>ton</m:t>
        </m:r>
      </m:oMath>
      <w:proofErr w:type="gramEnd"/>
      <w:r w:rsidRPr="00C7602E">
        <w:t>)</w:t>
      </w:r>
    </w:p>
    <w:p w14:paraId="15EA3883" w14:textId="77777777" w:rsidR="00C7602E" w:rsidRPr="00C7602E" w:rsidRDefault="00C7602E" w:rsidP="00C7602E">
      <w:pPr>
        <w:numPr>
          <w:ilvl w:val="0"/>
          <w:numId w:val="2"/>
        </w:numPr>
      </w:pPr>
      <w:r w:rsidRPr="00C7602E">
        <w:rPr>
          <w:b/>
          <w:bCs/>
        </w:rPr>
        <w:t>Level-Specific Hands-On Qualification:</w:t>
      </w:r>
      <w:r w:rsidRPr="00C7602E">
        <w:t xml:space="preserve"> While the core classroom safety training curriculum is identical across all categories, </w:t>
      </w:r>
      <w:r w:rsidRPr="00C7602E">
        <w:rPr>
          <w:b/>
          <w:bCs/>
        </w:rPr>
        <w:t>each individual capacity level requires its own dedicated hands-on training and distinct field qualification.</w:t>
      </w:r>
      <w:r w:rsidRPr="00C7602E">
        <w:t xml:space="preserve"> Operating equipment outside of your </w:t>
      </w:r>
      <w:proofErr w:type="gramStart"/>
      <w:r w:rsidRPr="00C7602E">
        <w:t>specific</w:t>
      </w:r>
      <w:proofErr w:type="gramEnd"/>
      <w:r w:rsidRPr="00C7602E">
        <w:t xml:space="preserve"> evaluated capacity tier is strictly prohibited.</w:t>
      </w:r>
    </w:p>
    <w:p w14:paraId="6ACEB4EE" w14:textId="77777777" w:rsidR="00A81C34" w:rsidRDefault="00A81C34" w:rsidP="00C7602E">
      <w:pPr>
        <w:rPr>
          <w:i/>
          <w:iCs/>
        </w:rPr>
      </w:pPr>
    </w:p>
    <w:p w14:paraId="5586AC17" w14:textId="706EEEDE" w:rsidR="00C7602E" w:rsidRPr="00C7602E" w:rsidRDefault="00C7602E" w:rsidP="00C7602E">
      <w:r w:rsidRPr="00C7602E">
        <w:rPr>
          <w:i/>
          <w:iCs/>
        </w:rPr>
        <w:t xml:space="preserve">Always maintain full situational awareness, respect equipment rated load </w:t>
      </w:r>
      <w:proofErr w:type="gramStart"/>
      <w:r w:rsidRPr="00C7602E">
        <w:rPr>
          <w:i/>
          <w:iCs/>
        </w:rPr>
        <w:t>capacities, and</w:t>
      </w:r>
      <w:proofErr w:type="gramEnd"/>
      <w:r w:rsidRPr="00C7602E">
        <w:rPr>
          <w:i/>
          <w:iCs/>
        </w:rPr>
        <w:t xml:space="preserve"> enforce strict under-crane safety zones. If you are unsure of </w:t>
      </w:r>
      <w:proofErr w:type="gramStart"/>
      <w:r w:rsidRPr="00C7602E">
        <w:rPr>
          <w:i/>
          <w:iCs/>
        </w:rPr>
        <w:t>a load</w:t>
      </w:r>
      <w:proofErr w:type="gramEnd"/>
      <w:r w:rsidRPr="00C7602E">
        <w:rPr>
          <w:i/>
          <w:iCs/>
        </w:rPr>
        <w:t xml:space="preserve"> weight, rigging security, or path clearance, utilize your Stop-Work Authority immediately.</w:t>
      </w:r>
    </w:p>
    <w:p w14:paraId="27597E62" w14:textId="2018B71A" w:rsidR="00C7602E" w:rsidRDefault="00C7602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225"/>
      </w:tblGrid>
      <w:tr w:rsidR="00B83E12" w14:paraId="72C4262B" w14:textId="77777777" w:rsidTr="00A81C34">
        <w:tc>
          <w:tcPr>
            <w:tcW w:w="5305" w:type="dxa"/>
          </w:tcPr>
          <w:p w14:paraId="1CD95370" w14:textId="71ED6AC9" w:rsidR="00A81C34" w:rsidRDefault="00A81C34" w:rsidP="004207D4">
            <w:pPr>
              <w:rPr>
                <w:noProof/>
              </w:rPr>
            </w:pPr>
            <w:r w:rsidRPr="00A81C34">
              <w:rPr>
                <w:noProof/>
              </w:rPr>
              <w:lastRenderedPageBreak/>
              <w:drawing>
                <wp:inline distT="0" distB="0" distL="0" distR="0" wp14:anchorId="3C268A5F" wp14:editId="5F387BD6">
                  <wp:extent cx="2966155" cy="2395182"/>
                  <wp:effectExtent l="0" t="0" r="5715" b="5715"/>
                  <wp:docPr id="1488887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88754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675" cy="2403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7B055" w14:textId="502E5756" w:rsidR="007150E9" w:rsidRDefault="00B83E12" w:rsidP="004207D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B3BEF1" wp14:editId="24755139">
                  <wp:extent cx="3200400" cy="2400300"/>
                  <wp:effectExtent l="0" t="0" r="0" b="0"/>
                  <wp:docPr id="49151783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DE499" w14:textId="77777777" w:rsidR="007150E9" w:rsidRDefault="00B83E12" w:rsidP="004207D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14F7C7" wp14:editId="1E4A5396">
                  <wp:extent cx="3200400" cy="2400300"/>
                  <wp:effectExtent l="0" t="0" r="0" b="0"/>
                  <wp:docPr id="27444777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C429C" w14:textId="4B710DDE" w:rsidR="007150E9" w:rsidRDefault="00B83E12" w:rsidP="004207D4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BC3042" wp14:editId="60970FE9">
                  <wp:extent cx="3200400" cy="2400300"/>
                  <wp:effectExtent l="0" t="0" r="0" b="0"/>
                  <wp:docPr id="90465795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18A98E" wp14:editId="3510CD0C">
                  <wp:extent cx="3200400" cy="2400300"/>
                  <wp:effectExtent l="0" t="0" r="0" b="0"/>
                  <wp:docPr id="1788716084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2588C5" wp14:editId="32C11A0A">
                  <wp:extent cx="3200400" cy="2400300"/>
                  <wp:effectExtent l="0" t="0" r="0" b="0"/>
                  <wp:docPr id="389845541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DCBE17C" wp14:editId="1C0CD12B">
                  <wp:extent cx="3200400" cy="2400300"/>
                  <wp:effectExtent l="0" t="0" r="0" b="0"/>
                  <wp:docPr id="1886801163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35731F" wp14:editId="3EA6B223">
                  <wp:extent cx="3200400" cy="2400300"/>
                  <wp:effectExtent l="0" t="0" r="0" b="0"/>
                  <wp:docPr id="1614849619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F0FABF2" wp14:editId="628FB885">
                  <wp:extent cx="3200400" cy="2400300"/>
                  <wp:effectExtent l="0" t="0" r="0" b="0"/>
                  <wp:docPr id="1314051663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E05C1B8" wp14:editId="7B96C851">
                  <wp:extent cx="3200400" cy="2400300"/>
                  <wp:effectExtent l="0" t="0" r="0" b="0"/>
                  <wp:docPr id="1341087154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A7D3E9" wp14:editId="6411026C">
                  <wp:extent cx="3200400" cy="2400300"/>
                  <wp:effectExtent l="0" t="0" r="0" b="0"/>
                  <wp:docPr id="1589440301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70E9F6" wp14:editId="084BEEB3">
                  <wp:extent cx="3200400" cy="2400300"/>
                  <wp:effectExtent l="0" t="0" r="0" b="0"/>
                  <wp:docPr id="167554420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AEF79C6" wp14:editId="2AA7F417">
                  <wp:extent cx="3200400" cy="2400300"/>
                  <wp:effectExtent l="0" t="0" r="0" b="0"/>
                  <wp:docPr id="2087160081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0570B6" wp14:editId="60EE2255">
                  <wp:extent cx="3200400" cy="2400300"/>
                  <wp:effectExtent l="0" t="0" r="0" b="0"/>
                  <wp:docPr id="1903690690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AC443D" wp14:editId="14281659">
                  <wp:extent cx="3200400" cy="2400300"/>
                  <wp:effectExtent l="0" t="0" r="0" b="0"/>
                  <wp:docPr id="1193684415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50801EA" wp14:editId="038804AD">
                  <wp:extent cx="3200400" cy="2400300"/>
                  <wp:effectExtent l="0" t="0" r="0" b="0"/>
                  <wp:docPr id="299650851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2848E9" wp14:editId="123F4490">
                  <wp:extent cx="3200400" cy="2400300"/>
                  <wp:effectExtent l="0" t="0" r="0" b="0"/>
                  <wp:docPr id="1860207657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12C424" wp14:editId="5042157D">
                  <wp:extent cx="3200400" cy="2400300"/>
                  <wp:effectExtent l="0" t="0" r="0" b="0"/>
                  <wp:docPr id="1717157218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8D8CE3" wp14:editId="547CBBEB">
                  <wp:extent cx="3200400" cy="2400300"/>
                  <wp:effectExtent l="0" t="0" r="0" b="0"/>
                  <wp:docPr id="1496070614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B786992" wp14:editId="39358003">
                  <wp:extent cx="3200400" cy="2400300"/>
                  <wp:effectExtent l="0" t="0" r="0" b="0"/>
                  <wp:docPr id="215416524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ECED0A" wp14:editId="0FB1F5F5">
                  <wp:extent cx="3200400" cy="2400300"/>
                  <wp:effectExtent l="0" t="0" r="0" b="0"/>
                  <wp:docPr id="902754239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DABFC65" wp14:editId="63856649">
                  <wp:extent cx="3200400" cy="2400300"/>
                  <wp:effectExtent l="0" t="0" r="0" b="0"/>
                  <wp:docPr id="243266520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E21A25" wp14:editId="0D612998">
                  <wp:extent cx="3200400" cy="2400300"/>
                  <wp:effectExtent l="0" t="0" r="0" b="0"/>
                  <wp:docPr id="1728074391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E005B66" wp14:editId="1A8F7AA7">
                  <wp:extent cx="3200400" cy="2400300"/>
                  <wp:effectExtent l="0" t="0" r="0" b="0"/>
                  <wp:docPr id="1767118180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50E9" w:rsidRPr="007150E9">
              <w:rPr>
                <w:noProof/>
              </w:rPr>
              <w:t>3.5</w:t>
            </w:r>
          </w:p>
          <w:p w14:paraId="52E5E9C6" w14:textId="24A6D028" w:rsidR="00B83E12" w:rsidRDefault="00B83E12" w:rsidP="004207D4">
            <w:r>
              <w:rPr>
                <w:noProof/>
              </w:rPr>
              <w:lastRenderedPageBreak/>
              <w:drawing>
                <wp:inline distT="0" distB="0" distL="0" distR="0" wp14:anchorId="1F377E07" wp14:editId="34040DBA">
                  <wp:extent cx="3200400" cy="2400300"/>
                  <wp:effectExtent l="0" t="0" r="0" b="0"/>
                  <wp:docPr id="325879799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14FA64" wp14:editId="14C3BBB0">
                  <wp:extent cx="3200400" cy="2400300"/>
                  <wp:effectExtent l="0" t="0" r="0" b="0"/>
                  <wp:docPr id="1721253740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2FD9F4" wp14:editId="1A6E4E6F">
                  <wp:extent cx="3200400" cy="2400300"/>
                  <wp:effectExtent l="0" t="0" r="0" b="0"/>
                  <wp:docPr id="1211139687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58053C1" wp14:editId="0F390B2C">
                  <wp:extent cx="3200400" cy="2400300"/>
                  <wp:effectExtent l="0" t="0" r="0" b="0"/>
                  <wp:docPr id="121460180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A54910" wp14:editId="2C3F309F">
                  <wp:extent cx="3200400" cy="2400300"/>
                  <wp:effectExtent l="0" t="0" r="0" b="0"/>
                  <wp:docPr id="369701384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C18A46D" wp14:editId="366DC584">
                  <wp:extent cx="3200400" cy="2400300"/>
                  <wp:effectExtent l="0" t="0" r="0" b="0"/>
                  <wp:docPr id="2087291294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9F7345" wp14:editId="165E3040">
                  <wp:extent cx="3200400" cy="2400300"/>
                  <wp:effectExtent l="0" t="0" r="0" b="0"/>
                  <wp:docPr id="401853726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7A6206" wp14:editId="264A95B6">
                  <wp:extent cx="3200400" cy="2400300"/>
                  <wp:effectExtent l="0" t="0" r="0" b="0"/>
                  <wp:docPr id="118623519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4865D1" wp14:editId="509604FF">
                  <wp:extent cx="3200400" cy="2400300"/>
                  <wp:effectExtent l="0" t="0" r="0" b="0"/>
                  <wp:docPr id="1605261231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47AA0FF" wp14:editId="1D39E1BE">
                  <wp:extent cx="3200400" cy="2400300"/>
                  <wp:effectExtent l="0" t="0" r="0" b="0"/>
                  <wp:docPr id="1384617731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21203B" wp14:editId="5A0C1977">
                  <wp:extent cx="3200400" cy="2400300"/>
                  <wp:effectExtent l="0" t="0" r="0" b="0"/>
                  <wp:docPr id="69742077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9F86F4" wp14:editId="4D914B8C">
                  <wp:extent cx="3200400" cy="2400300"/>
                  <wp:effectExtent l="0" t="0" r="0" b="0"/>
                  <wp:docPr id="265481473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DD66270" wp14:editId="5A7820DB">
                  <wp:extent cx="3200400" cy="2400300"/>
                  <wp:effectExtent l="0" t="0" r="0" b="0"/>
                  <wp:docPr id="157310917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C8375EC" wp14:editId="43ACE273">
                  <wp:extent cx="3200400" cy="2400300"/>
                  <wp:effectExtent l="0" t="0" r="0" b="0"/>
                  <wp:docPr id="1630798388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F78479" wp14:editId="17481727">
                  <wp:extent cx="3200400" cy="2400300"/>
                  <wp:effectExtent l="0" t="0" r="0" b="0"/>
                  <wp:docPr id="381732974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9ADED62" wp14:editId="4FBCC115">
                  <wp:extent cx="3200400" cy="2400300"/>
                  <wp:effectExtent l="0" t="0" r="0" b="0"/>
                  <wp:docPr id="879205045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5F08A0" wp14:editId="56B097CF">
                  <wp:extent cx="3200400" cy="2400300"/>
                  <wp:effectExtent l="0" t="0" r="0" b="0"/>
                  <wp:docPr id="28317088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5676F1" wp14:editId="2FEDF3D9">
                  <wp:extent cx="3200400" cy="2400300"/>
                  <wp:effectExtent l="0" t="0" r="0" b="0"/>
                  <wp:docPr id="289179716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993C435" wp14:editId="603016F7">
                  <wp:extent cx="3200400" cy="2400300"/>
                  <wp:effectExtent l="0" t="0" r="0" b="0"/>
                  <wp:docPr id="1357511174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34A1475" wp14:editId="298EA3D6">
                  <wp:extent cx="3200400" cy="2400300"/>
                  <wp:effectExtent l="0" t="0" r="0" b="0"/>
                  <wp:docPr id="118246632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07F50FC" wp14:editId="522D291A">
                  <wp:extent cx="3200400" cy="2400300"/>
                  <wp:effectExtent l="0" t="0" r="0" b="0"/>
                  <wp:docPr id="997632464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FD5A47" wp14:editId="2F1BA246">
                  <wp:extent cx="3200400" cy="2400300"/>
                  <wp:effectExtent l="0" t="0" r="0" b="0"/>
                  <wp:docPr id="1721356711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794E74" wp14:editId="1BBCA53C">
                  <wp:extent cx="3200400" cy="2400300"/>
                  <wp:effectExtent l="0" t="0" r="0" b="0"/>
                  <wp:docPr id="134457979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1D3C8F" wp14:editId="6F689F85">
                  <wp:extent cx="3200400" cy="2400300"/>
                  <wp:effectExtent l="0" t="0" r="0" b="0"/>
                  <wp:docPr id="1664756593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A5BDE52" wp14:editId="63488023">
                  <wp:extent cx="3200400" cy="2400300"/>
                  <wp:effectExtent l="0" t="0" r="0" b="0"/>
                  <wp:docPr id="1765646699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A6CF89F" wp14:editId="2B89DF4E">
                  <wp:extent cx="3200400" cy="2400300"/>
                  <wp:effectExtent l="0" t="0" r="0" b="0"/>
                  <wp:docPr id="44175980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B243473" wp14:editId="2A4EC936">
                  <wp:extent cx="3200400" cy="2400300"/>
                  <wp:effectExtent l="0" t="0" r="0" b="0"/>
                  <wp:docPr id="1752156183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BCAD61" wp14:editId="3C79DE37">
                  <wp:extent cx="3200400" cy="2400300"/>
                  <wp:effectExtent l="0" t="0" r="0" b="0"/>
                  <wp:docPr id="975801806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53D8B2" wp14:editId="6C3EB385">
                  <wp:extent cx="3200400" cy="2400300"/>
                  <wp:effectExtent l="0" t="0" r="0" b="0"/>
                  <wp:docPr id="289311954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B5002F" wp14:editId="0E584AEA">
                  <wp:extent cx="3200400" cy="2400300"/>
                  <wp:effectExtent l="0" t="0" r="0" b="0"/>
                  <wp:docPr id="941564431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9F80ED" wp14:editId="0DFF186A">
                  <wp:extent cx="3200400" cy="2400300"/>
                  <wp:effectExtent l="0" t="0" r="0" b="0"/>
                  <wp:docPr id="161134375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F3CF2A" wp14:editId="4D4FEB34">
                  <wp:extent cx="3200400" cy="2400300"/>
                  <wp:effectExtent l="0" t="0" r="0" b="0"/>
                  <wp:docPr id="12196314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8A7AFD" wp14:editId="4BFD3E68">
                  <wp:extent cx="3200400" cy="2400300"/>
                  <wp:effectExtent l="0" t="0" r="0" b="0"/>
                  <wp:docPr id="234318849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523DFB0" wp14:editId="24682FC4">
                  <wp:extent cx="3200400" cy="2400300"/>
                  <wp:effectExtent l="0" t="0" r="0" b="0"/>
                  <wp:docPr id="1261587083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076729" wp14:editId="7FC42FBC">
                  <wp:extent cx="3200400" cy="2400300"/>
                  <wp:effectExtent l="0" t="0" r="0" b="0"/>
                  <wp:docPr id="1444617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F1E4CE" wp14:editId="5A36B4D5">
                  <wp:extent cx="3227832" cy="2420874"/>
                  <wp:effectExtent l="0" t="0" r="0" b="0"/>
                  <wp:docPr id="783527324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832" cy="242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545E7C" wp14:editId="5476520E">
                  <wp:extent cx="3200400" cy="2400300"/>
                  <wp:effectExtent l="0" t="0" r="0" b="0"/>
                  <wp:docPr id="1495985296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BAC469" wp14:editId="7C0E87A2">
                  <wp:extent cx="3200400" cy="2400300"/>
                  <wp:effectExtent l="0" t="0" r="0" b="0"/>
                  <wp:docPr id="457185906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868846A" wp14:editId="26CC05FD">
                  <wp:extent cx="3200400" cy="2400300"/>
                  <wp:effectExtent l="0" t="0" r="0" b="0"/>
                  <wp:docPr id="114797619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27E9DB" wp14:editId="55A7F0C1">
                  <wp:extent cx="3200400" cy="2400300"/>
                  <wp:effectExtent l="0" t="0" r="0" b="0"/>
                  <wp:docPr id="398649419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801EB4" wp14:editId="58C9ED78">
                  <wp:extent cx="3200400" cy="2400300"/>
                  <wp:effectExtent l="0" t="0" r="0" b="0"/>
                  <wp:docPr id="1928302372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AD82DA" wp14:editId="1EE1D58B">
                  <wp:extent cx="3200400" cy="2400300"/>
                  <wp:effectExtent l="0" t="0" r="0" b="0"/>
                  <wp:docPr id="478241766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40D79CE" wp14:editId="00217713">
                  <wp:extent cx="3200400" cy="2400300"/>
                  <wp:effectExtent l="0" t="0" r="0" b="0"/>
                  <wp:docPr id="1618732921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3AE06D" wp14:editId="4923DEA7">
                  <wp:extent cx="3200400" cy="2400300"/>
                  <wp:effectExtent l="0" t="0" r="0" b="0"/>
                  <wp:docPr id="1155291969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6E7937F" wp14:editId="531AE083">
                  <wp:extent cx="3200400" cy="2400300"/>
                  <wp:effectExtent l="0" t="0" r="0" b="0"/>
                  <wp:docPr id="716395726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D7B57F" wp14:editId="4341EC81">
                  <wp:extent cx="3200400" cy="2400300"/>
                  <wp:effectExtent l="0" t="0" r="0" b="0"/>
                  <wp:docPr id="221638472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5" w:type="dxa"/>
          </w:tcPr>
          <w:p w14:paraId="59462346" w14:textId="77777777" w:rsidR="00B83E12" w:rsidRDefault="00B83E12" w:rsidP="004207D4"/>
        </w:tc>
      </w:tr>
    </w:tbl>
    <w:p w14:paraId="4199648F" w14:textId="77777777" w:rsidR="004207D4" w:rsidRDefault="004207D4" w:rsidP="004207D4"/>
    <w:sectPr w:rsidR="004207D4" w:rsidSect="007150E9">
      <w:footerReference w:type="default" r:id="rId78"/>
      <w:pgSz w:w="12240" w:h="15840"/>
      <w:pgMar w:top="1440" w:right="1440" w:bottom="117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37BB" w14:textId="77777777" w:rsidR="0006476F" w:rsidRDefault="0006476F" w:rsidP="00347FE5">
      <w:pPr>
        <w:spacing w:after="0" w:line="240" w:lineRule="auto"/>
      </w:pPr>
      <w:r>
        <w:separator/>
      </w:r>
    </w:p>
  </w:endnote>
  <w:endnote w:type="continuationSeparator" w:id="0">
    <w:p w14:paraId="2E7DA85C" w14:textId="77777777" w:rsidR="0006476F" w:rsidRDefault="0006476F" w:rsidP="00347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824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7DBE5" w14:textId="724EE35D" w:rsidR="00347FE5" w:rsidRDefault="00347F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2387D" w14:textId="29D343F3" w:rsidR="00347FE5" w:rsidRPr="00347FE5" w:rsidRDefault="00347FE5">
    <w:pPr>
      <w:pStyle w:val="Footer"/>
      <w:rPr>
        <w:sz w:val="18"/>
        <w:szCs w:val="18"/>
      </w:rPr>
    </w:pPr>
    <w:r w:rsidRPr="00347FE5">
      <w:rPr>
        <w:sz w:val="18"/>
        <w:szCs w:val="18"/>
      </w:rPr>
      <w:t>SAF-T-1001a R3 Crane and Hoist Student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2EEE" w14:textId="77777777" w:rsidR="0006476F" w:rsidRDefault="0006476F" w:rsidP="00347FE5">
      <w:pPr>
        <w:spacing w:after="0" w:line="240" w:lineRule="auto"/>
      </w:pPr>
      <w:r>
        <w:separator/>
      </w:r>
    </w:p>
  </w:footnote>
  <w:footnote w:type="continuationSeparator" w:id="0">
    <w:p w14:paraId="4A53230A" w14:textId="77777777" w:rsidR="0006476F" w:rsidRDefault="0006476F" w:rsidP="00347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6AA"/>
    <w:multiLevelType w:val="multilevel"/>
    <w:tmpl w:val="E218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D2612B"/>
    <w:multiLevelType w:val="multilevel"/>
    <w:tmpl w:val="092A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04275">
    <w:abstractNumId w:val="0"/>
  </w:num>
  <w:num w:numId="2" w16cid:durableId="807286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D4"/>
    <w:rsid w:val="0006476F"/>
    <w:rsid w:val="00245296"/>
    <w:rsid w:val="00347FE5"/>
    <w:rsid w:val="004207D4"/>
    <w:rsid w:val="007027FF"/>
    <w:rsid w:val="007150E9"/>
    <w:rsid w:val="009B4B58"/>
    <w:rsid w:val="00A54D72"/>
    <w:rsid w:val="00A81C34"/>
    <w:rsid w:val="00B83E12"/>
    <w:rsid w:val="00BB384C"/>
    <w:rsid w:val="00BF303D"/>
    <w:rsid w:val="00C7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6000"/>
  <w15:chartTrackingRefBased/>
  <w15:docId w15:val="{F7694867-1D7E-4127-9416-C8838783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B58"/>
    <w:pPr>
      <w:keepNext/>
      <w:keepLines/>
      <w:spacing w:before="240" w:after="0"/>
      <w:outlineLvl w:val="0"/>
    </w:pPr>
    <w:rPr>
      <w:rFonts w:ascii="Ebrima" w:eastAsiaTheme="majorEastAsia" w:hAnsi="Ebrima" w:cstheme="majorBidi"/>
      <w:color w:val="1F3864" w:themeColor="accent5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7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7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B58"/>
    <w:rPr>
      <w:rFonts w:ascii="Ebrima" w:eastAsiaTheme="majorEastAsia" w:hAnsi="Ebrima" w:cstheme="majorBidi"/>
      <w:color w:val="1F3864" w:themeColor="accent5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7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7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7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7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7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7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7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7D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2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FE5"/>
  </w:style>
  <w:style w:type="paragraph" w:styleId="Footer">
    <w:name w:val="footer"/>
    <w:basedOn w:val="Normal"/>
    <w:link w:val="FooterChar"/>
    <w:uiPriority w:val="99"/>
    <w:unhideWhenUsed/>
    <w:rsid w:val="00347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27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Thurwanger</dc:creator>
  <cp:keywords/>
  <dc:description/>
  <cp:lastModifiedBy>David Thurwanger</cp:lastModifiedBy>
  <cp:revision>2</cp:revision>
  <dcterms:created xsi:type="dcterms:W3CDTF">2026-07-14T18:49:00Z</dcterms:created>
  <dcterms:modified xsi:type="dcterms:W3CDTF">2026-07-14T20:33:00Z</dcterms:modified>
</cp:coreProperties>
</file>